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DC2" w:rsidRPr="001B1DAE" w:rsidRDefault="001B1DAE" w:rsidP="001B1DAE">
      <w:pPr>
        <w:pStyle w:val="NoSpacing"/>
        <w:ind w:left="630"/>
        <w:rPr>
          <w:rFonts w:ascii="Arial Narrow" w:hAnsi="Arial Narrow"/>
          <w:b/>
          <w:sz w:val="24"/>
          <w:szCs w:val="24"/>
          <w:u w:val="single"/>
        </w:rPr>
      </w:pPr>
      <w:r w:rsidRPr="001B1DAE">
        <w:rPr>
          <w:rFonts w:ascii="Arial Narrow" w:hAnsi="Arial Narrow"/>
          <w:b/>
          <w:noProof/>
          <w:sz w:val="24"/>
          <w:szCs w:val="24"/>
          <w:u w:val="single"/>
        </w:rPr>
        <mc:AlternateContent>
          <mc:Choice Requires="wps">
            <w:drawing>
              <wp:anchor distT="0" distB="0" distL="114300" distR="114300" simplePos="0" relativeHeight="251664384" behindDoc="0" locked="0" layoutInCell="1" allowOverlap="1">
                <wp:simplePos x="0" y="0"/>
                <wp:positionH relativeFrom="column">
                  <wp:posOffset>1847850</wp:posOffset>
                </wp:positionH>
                <wp:positionV relativeFrom="paragraph">
                  <wp:posOffset>-85726</wp:posOffset>
                </wp:positionV>
                <wp:extent cx="0" cy="8315325"/>
                <wp:effectExtent l="0" t="0" r="19050" b="28575"/>
                <wp:wrapNone/>
                <wp:docPr id="6" name="Straight Connector 6"/>
                <wp:cNvGraphicFramePr/>
                <a:graphic xmlns:a="http://schemas.openxmlformats.org/drawingml/2006/main">
                  <a:graphicData uri="http://schemas.microsoft.com/office/word/2010/wordprocessingShape">
                    <wps:wsp>
                      <wps:cNvCnPr/>
                      <wps:spPr>
                        <a:xfrm>
                          <a:off x="0" y="0"/>
                          <a:ext cx="0" cy="831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A3BE1A"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45.5pt,-6.75pt" to="145.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" strokecolor="black [3213]" strokeweight=".5pt">
                <v:stroke joinstyle="miter"/>
              </v:line>
            </w:pict>
          </mc:Fallback>
        </mc:AlternateContent>
      </w:r>
      <w:r w:rsidR="004B1DC2" w:rsidRPr="001B1DAE">
        <w:rPr>
          <w:rFonts w:ascii="Arial Narrow" w:hAnsi="Arial Narrow"/>
          <w:b/>
          <w:sz w:val="24"/>
          <w:szCs w:val="24"/>
          <w:u w:val="single"/>
        </w:rPr>
        <w:t>Category</w:t>
      </w:r>
    </w:p>
    <w:p w:rsidR="004B1DC2" w:rsidRPr="001B1DAE" w:rsidRDefault="004B1DC2" w:rsidP="004B1DC2">
      <w:pPr>
        <w:pStyle w:val="NoSpacing"/>
        <w:rPr>
          <w:rFonts w:ascii="Arial Narrow" w:hAnsi="Arial Narrow"/>
          <w:sz w:val="24"/>
          <w:szCs w:val="24"/>
        </w:rPr>
      </w:pPr>
    </w:p>
    <w:p w:rsidR="004B1DC2" w:rsidRPr="006C2DDF" w:rsidRDefault="004B1DC2" w:rsidP="004B1DC2">
      <w:pPr>
        <w:pStyle w:val="NoSpacing"/>
        <w:rPr>
          <w:rFonts w:ascii="Arial Narrow" w:hAnsi="Arial Narrow"/>
          <w:i/>
          <w:sz w:val="24"/>
          <w:szCs w:val="24"/>
        </w:rPr>
      </w:pPr>
      <w:r w:rsidRPr="006C2DDF">
        <w:rPr>
          <w:rFonts w:ascii="Arial Narrow" w:hAnsi="Arial Narrow"/>
          <w:i/>
          <w:sz w:val="24"/>
          <w:szCs w:val="24"/>
        </w:rPr>
        <w:t>Could benefit from services</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1B1DAE" w:rsidP="004B1DC2">
      <w:pPr>
        <w:pStyle w:val="NoSpacing"/>
        <w:rPr>
          <w:rFonts w:ascii="Arial Narrow" w:hAnsi="Arial Narrow"/>
          <w:sz w:val="24"/>
          <w:szCs w:val="24"/>
        </w:rPr>
      </w:pPr>
      <w:r w:rsidRPr="001B1DAE">
        <w:rPr>
          <w:rFonts w:ascii="Arial Narrow" w:hAnsi="Arial Narrow"/>
          <w:noProof/>
          <w:sz w:val="24"/>
          <w:szCs w:val="24"/>
        </w:rPr>
        <mc:AlternateContent>
          <mc:Choice Requires="wps">
            <w:drawing>
              <wp:anchor distT="0" distB="0" distL="114300" distR="114300" simplePos="0" relativeHeight="251663360" behindDoc="0" locked="0" layoutInCell="1" allowOverlap="1">
                <wp:simplePos x="0" y="0"/>
                <wp:positionH relativeFrom="column">
                  <wp:posOffset>-151765</wp:posOffset>
                </wp:positionH>
                <wp:positionV relativeFrom="paragraph">
                  <wp:posOffset>105410</wp:posOffset>
                </wp:positionV>
                <wp:extent cx="7296150" cy="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7296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6D462A" id="Straight Connector 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8.3pt" to="562.5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" strokecolor="black [3213]" strokeweight=".5pt">
                <v:stroke joinstyle="miter"/>
              </v:line>
            </w:pict>
          </mc:Fallback>
        </mc:AlternateConten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ind w:right="600"/>
        <w:rPr>
          <w:rFonts w:ascii="Arial Narrow" w:hAnsi="Arial Narrow"/>
          <w:sz w:val="24"/>
          <w:szCs w:val="24"/>
        </w:rPr>
      </w:pPr>
    </w:p>
    <w:p w:rsidR="004B1DC2" w:rsidRPr="001B1DAE" w:rsidRDefault="004B1DC2" w:rsidP="004B1DC2">
      <w:pPr>
        <w:pStyle w:val="NoSpacing"/>
        <w:ind w:right="600"/>
        <w:rPr>
          <w:rFonts w:ascii="Arial Narrow" w:hAnsi="Arial Narrow"/>
          <w:sz w:val="24"/>
          <w:szCs w:val="24"/>
        </w:rPr>
      </w:pPr>
    </w:p>
    <w:p w:rsidR="004B1DC2" w:rsidRPr="001B1DAE" w:rsidRDefault="004B1DC2" w:rsidP="004B1DC2">
      <w:pPr>
        <w:pStyle w:val="NoSpacing"/>
        <w:ind w:right="600"/>
        <w:rPr>
          <w:rFonts w:ascii="Arial Narrow" w:hAnsi="Arial Narrow"/>
          <w:sz w:val="24"/>
          <w:szCs w:val="24"/>
        </w:rPr>
      </w:pPr>
    </w:p>
    <w:p w:rsidR="004B1DC2" w:rsidRPr="006C2DDF" w:rsidRDefault="004B1DC2" w:rsidP="004B1DC2">
      <w:pPr>
        <w:pStyle w:val="NoSpacing"/>
        <w:ind w:right="600"/>
        <w:rPr>
          <w:rFonts w:ascii="Arial Narrow" w:hAnsi="Arial Narrow"/>
          <w:i/>
          <w:sz w:val="24"/>
          <w:szCs w:val="24"/>
        </w:rPr>
      </w:pPr>
      <w:r w:rsidRPr="006C2DDF">
        <w:rPr>
          <w:rFonts w:ascii="Arial Narrow" w:hAnsi="Arial Narrow"/>
          <w:i/>
          <w:sz w:val="24"/>
          <w:szCs w:val="24"/>
        </w:rPr>
        <w:t>Needs to be connected to services</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1B1DAE" w:rsidP="004B1DC2">
      <w:pPr>
        <w:pStyle w:val="NoSpacing"/>
        <w:rPr>
          <w:rFonts w:ascii="Arial Narrow" w:hAnsi="Arial Narrow"/>
          <w:sz w:val="24"/>
          <w:szCs w:val="24"/>
        </w:rPr>
      </w:pPr>
      <w:r w:rsidRPr="001B1DAE">
        <w:rPr>
          <w:rFonts w:ascii="Arial Narrow" w:hAnsi="Arial Narrow"/>
          <w:noProof/>
          <w:sz w:val="24"/>
          <w:szCs w:val="24"/>
        </w:rPr>
        <mc:AlternateContent>
          <mc:Choice Requires="wps">
            <w:drawing>
              <wp:anchor distT="0" distB="0" distL="114300" distR="114300" simplePos="0" relativeHeight="251662336" behindDoc="0" locked="0" layoutInCell="1" allowOverlap="1">
                <wp:simplePos x="0" y="0"/>
                <wp:positionH relativeFrom="column">
                  <wp:posOffset>1847850</wp:posOffset>
                </wp:positionH>
                <wp:positionV relativeFrom="paragraph">
                  <wp:posOffset>64770</wp:posOffset>
                </wp:positionV>
                <wp:extent cx="526732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52673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2552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5.1pt" to="560.2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" strokecolor="black [3213]" strokeweight=".5pt">
                <v:stroke joinstyle="miter"/>
              </v:line>
            </w:pict>
          </mc:Fallback>
        </mc:AlternateConten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1B1DAE" w:rsidP="004B1DC2">
      <w:pPr>
        <w:pStyle w:val="NoSpacing"/>
        <w:rPr>
          <w:rFonts w:ascii="Arial Narrow" w:hAnsi="Arial Narrow"/>
          <w:sz w:val="24"/>
          <w:szCs w:val="24"/>
        </w:rPr>
      </w:pPr>
      <w:r w:rsidRPr="001B1DAE">
        <w:rPr>
          <w:rFonts w:ascii="Arial Narrow" w:hAnsi="Arial Narrow"/>
          <w:noProof/>
          <w:sz w:val="24"/>
          <w:szCs w:val="24"/>
        </w:rPr>
        <mc:AlternateContent>
          <mc:Choice Requires="wps">
            <w:drawing>
              <wp:anchor distT="0" distB="0" distL="114300" distR="114300" simplePos="0" relativeHeight="251661312" behindDoc="0" locked="0" layoutInCell="1" allowOverlap="1">
                <wp:simplePos x="0" y="0"/>
                <wp:positionH relativeFrom="column">
                  <wp:posOffset>-200025</wp:posOffset>
                </wp:positionH>
                <wp:positionV relativeFrom="paragraph">
                  <wp:posOffset>131445</wp:posOffset>
                </wp:positionV>
                <wp:extent cx="73152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7315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CAC56C"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0.35pt" to="560.2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" strokecolor="black [3213]" strokeweight=".5pt">
                <v:stroke joinstyle="miter"/>
              </v:line>
            </w:pict>
          </mc:Fallback>
        </mc:AlternateContent>
      </w:r>
    </w:p>
    <w:p w:rsidR="004B1DC2" w:rsidRPr="001B1DAE" w:rsidRDefault="004B1DC2" w:rsidP="004B1DC2">
      <w:pPr>
        <w:pStyle w:val="NoSpacing"/>
        <w:ind w:right="600"/>
        <w:rPr>
          <w:rFonts w:ascii="Arial Narrow" w:hAnsi="Arial Narrow"/>
          <w:sz w:val="24"/>
          <w:szCs w:val="24"/>
        </w:rPr>
      </w:pPr>
    </w:p>
    <w:p w:rsidR="004B1DC2" w:rsidRPr="001B1DAE" w:rsidRDefault="004B1DC2" w:rsidP="004B1DC2">
      <w:pPr>
        <w:pStyle w:val="NoSpacing"/>
        <w:ind w:right="600"/>
        <w:rPr>
          <w:rFonts w:ascii="Arial Narrow" w:hAnsi="Arial Narrow"/>
          <w:sz w:val="24"/>
          <w:szCs w:val="24"/>
        </w:rPr>
      </w:pPr>
    </w:p>
    <w:p w:rsidR="004B1DC2" w:rsidRPr="006C2DDF" w:rsidRDefault="004B1DC2" w:rsidP="004B1DC2">
      <w:pPr>
        <w:pStyle w:val="NoSpacing"/>
        <w:ind w:right="600"/>
        <w:rPr>
          <w:rFonts w:ascii="Arial Narrow" w:hAnsi="Arial Narrow"/>
          <w:i/>
          <w:sz w:val="24"/>
          <w:szCs w:val="24"/>
        </w:rPr>
      </w:pPr>
      <w:r w:rsidRPr="006C2DDF">
        <w:rPr>
          <w:rFonts w:ascii="Arial Narrow" w:hAnsi="Arial Narrow"/>
          <w:i/>
          <w:sz w:val="24"/>
          <w:szCs w:val="24"/>
        </w:rPr>
        <w:t>Requires immediate connection to service</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1B1DAE" w:rsidP="004B1DC2">
      <w:pPr>
        <w:pStyle w:val="NoSpacing"/>
        <w:rPr>
          <w:rFonts w:ascii="Arial Narrow" w:hAnsi="Arial Narrow"/>
          <w:sz w:val="24"/>
          <w:szCs w:val="24"/>
        </w:rPr>
      </w:pPr>
      <w:r w:rsidRPr="001B1DAE">
        <w:rPr>
          <w:rFonts w:ascii="Arial Narrow" w:hAnsi="Arial Narrow"/>
          <w:noProof/>
          <w:sz w:val="24"/>
          <w:szCs w:val="24"/>
        </w:rPr>
        <mc:AlternateContent>
          <mc:Choice Requires="wps">
            <w:drawing>
              <wp:anchor distT="0" distB="0" distL="114300" distR="114300" simplePos="0" relativeHeight="251660288" behindDoc="0" locked="0" layoutInCell="1" allowOverlap="1">
                <wp:simplePos x="0" y="0"/>
                <wp:positionH relativeFrom="column">
                  <wp:posOffset>-151765</wp:posOffset>
                </wp:positionH>
                <wp:positionV relativeFrom="paragraph">
                  <wp:posOffset>211455</wp:posOffset>
                </wp:positionV>
                <wp:extent cx="7353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73533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33173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16.65pt" to="567.0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" strokecolor="black [3213]" strokeweight=".5pt">
                <v:stroke joinstyle="miter"/>
              </v:line>
            </w:pict>
          </mc:Fallback>
        </mc:AlternateConten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6C2DDF" w:rsidRDefault="004B1DC2" w:rsidP="004B1DC2">
      <w:pPr>
        <w:pStyle w:val="NoSpacing"/>
        <w:rPr>
          <w:rFonts w:ascii="Arial Narrow" w:hAnsi="Arial Narrow"/>
          <w:i/>
          <w:sz w:val="24"/>
          <w:szCs w:val="24"/>
        </w:rPr>
      </w:pPr>
      <w:r w:rsidRPr="006C2DDF">
        <w:rPr>
          <w:rFonts w:ascii="Arial Narrow" w:hAnsi="Arial Narrow"/>
          <w:i/>
          <w:sz w:val="24"/>
          <w:szCs w:val="24"/>
        </w:rPr>
        <w:t>Crisis</w:t>
      </w:r>
    </w:p>
    <w:p w:rsidR="004B1DC2" w:rsidRPr="001B1DAE" w:rsidRDefault="00846157" w:rsidP="004B1DC2">
      <w:pPr>
        <w:pStyle w:val="NoSpacing"/>
        <w:rPr>
          <w:rFonts w:ascii="Arial Narrow" w:hAnsi="Arial Narrow"/>
          <w:sz w:val="24"/>
          <w:szCs w:val="24"/>
        </w:rPr>
      </w:pPr>
      <w:r w:rsidRPr="001B1DAE">
        <w:rPr>
          <w:rFonts w:ascii="Arial Narrow" w:hAnsi="Arial Narrow"/>
          <w:noProof/>
          <w:sz w:val="24"/>
          <w:szCs w:val="24"/>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231140</wp:posOffset>
                </wp:positionV>
                <wp:extent cx="736282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7362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2E948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75pt,18.2pt" to="564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" strokecolor="black [3213]" strokeweight=".5pt">
                <v:stroke joinstyle="miter"/>
              </v:line>
            </w:pict>
          </mc:Fallback>
        </mc:AlternateContent>
      </w:r>
    </w:p>
    <w:p w:rsidR="004B1DC2" w:rsidRPr="001B1DAE" w:rsidRDefault="004B1DC2" w:rsidP="004B1DC2">
      <w:pPr>
        <w:pStyle w:val="NoSpacing"/>
        <w:rPr>
          <w:rFonts w:ascii="Arial Narrow" w:hAnsi="Arial Narrow"/>
          <w:sz w:val="24"/>
          <w:szCs w:val="24"/>
        </w:rPr>
      </w:pPr>
    </w:p>
    <w:p w:rsidR="004B1DC2" w:rsidRPr="006C2DDF" w:rsidRDefault="004B1DC2" w:rsidP="004B1DC2">
      <w:pPr>
        <w:pStyle w:val="NoSpacing"/>
        <w:rPr>
          <w:rFonts w:ascii="Arial Narrow" w:hAnsi="Arial Narrow"/>
          <w:i/>
          <w:sz w:val="24"/>
          <w:szCs w:val="24"/>
        </w:rPr>
      </w:pPr>
      <w:bookmarkStart w:id="0" w:name="_GoBack"/>
      <w:r w:rsidRPr="006C2DDF">
        <w:rPr>
          <w:rFonts w:ascii="Arial Narrow" w:hAnsi="Arial Narrow"/>
          <w:i/>
          <w:sz w:val="24"/>
          <w:szCs w:val="24"/>
        </w:rPr>
        <w:t>Unsure</w:t>
      </w:r>
    </w:p>
    <w:bookmarkEnd w:id="0"/>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846157" w:rsidP="004B1DC2">
      <w:pPr>
        <w:pStyle w:val="NoSpacing"/>
        <w:rPr>
          <w:rFonts w:ascii="Arial Narrow" w:hAnsi="Arial Narrow"/>
          <w:sz w:val="24"/>
          <w:szCs w:val="24"/>
        </w:rPr>
      </w:pPr>
      <w:r w:rsidRPr="001B1DAE">
        <w:rPr>
          <w:rFonts w:ascii="Arial Narrow" w:hAnsi="Arial Narrow"/>
          <w:noProof/>
          <w:sz w:val="24"/>
          <w:szCs w:val="24"/>
        </w:rPr>
        <mc:AlternateContent>
          <mc:Choice Requires="wps">
            <w:drawing>
              <wp:anchor distT="0" distB="0" distL="114300" distR="114300" simplePos="0" relativeHeight="251666432" behindDoc="0" locked="0" layoutInCell="1" allowOverlap="1">
                <wp:simplePos x="0" y="0"/>
                <wp:positionH relativeFrom="column">
                  <wp:posOffset>-200025</wp:posOffset>
                </wp:positionH>
                <wp:positionV relativeFrom="paragraph">
                  <wp:posOffset>233045</wp:posOffset>
                </wp:positionV>
                <wp:extent cx="7315200" cy="11811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7315200" cy="1181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1. Pregnancy is not a mental health condition, but pregnant students can benefit from connection with a counselor. Medically complicated pregnancies may be eligible for accommodations via DSS and students with delivery dates during a quarter can be informed of services available and their rights under Title IX.</w:t>
                            </w:r>
                          </w:p>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2. Suicidal ideation does not necessarily indicate suicidal intent. The presence of a plan indicates greater severity and students with ideation and a plan should be assessed by a professional to ensure that their safety and autonomy are protected to the highest degree possible.</w:t>
                            </w:r>
                          </w:p>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3. Crying is a healthy emotional reaction in some situations.  Students unable to calm down or control their crying may require intervention however.</w:t>
                            </w:r>
                          </w:p>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 xml:space="preserve">4. Counselors are always willing to consult if you have questions or concerns. </w:t>
                            </w:r>
                          </w:p>
                          <w:p w:rsidR="001B1DAE" w:rsidRPr="00846157" w:rsidRDefault="001B1DAE">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5.75pt;margin-top:18.35pt;width:8in;height:9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" fillcolor="white [3201]" strokeweight=".5pt">
                <v:textbox>
                  <w:txbxContent>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1. Pregnancy is not a mental health condition, but pregnant students can benefit from connection with a counselor. Medically complicated pregnancies may be eligible for accommodations via DSS and students with delivery dates during a quarter can be informed of services available and their rights under Title IX.</w:t>
                      </w:r>
                    </w:p>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2. Suicidal ideation does not necessarily indicate suicidal intent. The presence of a plan indicates greater severity and students with ideation and a plan should be assessed by a professional to ensure that their safety and autonomy are protected to the highest degree possible.</w:t>
                      </w:r>
                    </w:p>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3. Crying is a healthy emotional reaction in some situations.  Students unable to calm down or control their crying may require intervention however.</w:t>
                      </w:r>
                    </w:p>
                    <w:p w:rsidR="001B1DAE" w:rsidRPr="00846157" w:rsidRDefault="001B1DAE" w:rsidP="001B1DAE">
                      <w:pPr>
                        <w:pStyle w:val="NoSpacing"/>
                        <w:rPr>
                          <w:rFonts w:ascii="Arial Narrow" w:hAnsi="Arial Narrow"/>
                          <w:sz w:val="20"/>
                          <w:szCs w:val="21"/>
                        </w:rPr>
                      </w:pPr>
                      <w:r w:rsidRPr="00846157">
                        <w:rPr>
                          <w:rFonts w:ascii="Arial Narrow" w:hAnsi="Arial Narrow"/>
                          <w:sz w:val="20"/>
                          <w:szCs w:val="21"/>
                        </w:rPr>
                        <w:t xml:space="preserve">4. Counselors are always willing to consult if you have questions or concerns. </w:t>
                      </w:r>
                    </w:p>
                    <w:p w:rsidR="001B1DAE" w:rsidRPr="00846157" w:rsidRDefault="001B1DAE">
                      <w:pPr>
                        <w:rPr>
                          <w:sz w:val="20"/>
                        </w:rPr>
                      </w:pPr>
                    </w:p>
                  </w:txbxContent>
                </v:textbox>
              </v:shape>
            </w:pict>
          </mc:Fallback>
        </mc:AlternateContent>
      </w:r>
    </w:p>
    <w:p w:rsidR="004B1DC2" w:rsidRDefault="004B1DC2" w:rsidP="004B1DC2">
      <w:pPr>
        <w:pStyle w:val="NoSpacing"/>
        <w:rPr>
          <w:rFonts w:ascii="Arial Narrow" w:hAnsi="Arial Narrow"/>
          <w:sz w:val="24"/>
          <w:szCs w:val="24"/>
        </w:rPr>
      </w:pPr>
    </w:p>
    <w:p w:rsidR="00846157" w:rsidRPr="001B1DAE" w:rsidRDefault="00846157"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1B1DAE" w:rsidRDefault="001B1DAE" w:rsidP="001B1DAE">
      <w:pPr>
        <w:pStyle w:val="NoSpacing"/>
        <w:ind w:left="540"/>
        <w:rPr>
          <w:rFonts w:ascii="Arial Narrow" w:hAnsi="Arial Narrow"/>
          <w:sz w:val="24"/>
          <w:szCs w:val="24"/>
        </w:rPr>
      </w:pPr>
    </w:p>
    <w:p w:rsidR="004B1DC2" w:rsidRPr="001B1DAE" w:rsidRDefault="001B1DAE" w:rsidP="001B1DAE">
      <w:pPr>
        <w:pStyle w:val="NoSpacing"/>
        <w:ind w:left="540"/>
        <w:rPr>
          <w:rFonts w:ascii="Arial Narrow" w:hAnsi="Arial Narrow"/>
          <w:b/>
          <w:sz w:val="24"/>
          <w:szCs w:val="24"/>
          <w:u w:val="single"/>
        </w:rPr>
      </w:pPr>
      <w:r w:rsidRPr="001B1DAE">
        <w:rPr>
          <w:rFonts w:ascii="Arial Narrow" w:hAnsi="Arial Narrow"/>
          <w:b/>
          <w:noProof/>
          <w:sz w:val="24"/>
          <w:szCs w:val="24"/>
          <w:u w:val="single"/>
        </w:rPr>
        <mc:AlternateContent>
          <mc:Choice Requires="wps">
            <w:drawing>
              <wp:anchor distT="0" distB="0" distL="114300" distR="114300" simplePos="0" relativeHeight="251665408" behindDoc="0" locked="0" layoutInCell="1" allowOverlap="1">
                <wp:simplePos x="0" y="0"/>
                <wp:positionH relativeFrom="column">
                  <wp:posOffset>2181225</wp:posOffset>
                </wp:positionH>
                <wp:positionV relativeFrom="paragraph">
                  <wp:posOffset>-85725</wp:posOffset>
                </wp:positionV>
                <wp:extent cx="0" cy="8315325"/>
                <wp:effectExtent l="0" t="0" r="19050" b="28575"/>
                <wp:wrapNone/>
                <wp:docPr id="7" name="Straight Connector 7"/>
                <wp:cNvGraphicFramePr/>
                <a:graphic xmlns:a="http://schemas.openxmlformats.org/drawingml/2006/main">
                  <a:graphicData uri="http://schemas.microsoft.com/office/word/2010/wordprocessingShape">
                    <wps:wsp>
                      <wps:cNvCnPr/>
                      <wps:spPr>
                        <a:xfrm>
                          <a:off x="0" y="0"/>
                          <a:ext cx="0" cy="83153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F3D322" id="Straight Connector 7"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1.75pt,-6.75pt" to="171.75pt,9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" strokecolor="black [3213]" strokeweight=".5pt">
                <v:stroke joinstyle="miter"/>
              </v:line>
            </w:pict>
          </mc:Fallback>
        </mc:AlternateContent>
      </w:r>
      <w:r w:rsidR="004B1DC2" w:rsidRPr="001B1DAE">
        <w:rPr>
          <w:rFonts w:ascii="Arial Narrow" w:hAnsi="Arial Narrow"/>
          <w:b/>
          <w:sz w:val="24"/>
          <w:szCs w:val="24"/>
          <w:u w:val="single"/>
        </w:rPr>
        <w:t>Description</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ind w:left="-360"/>
        <w:rPr>
          <w:rFonts w:ascii="Arial Narrow" w:hAnsi="Arial Narrow"/>
          <w:sz w:val="24"/>
          <w:szCs w:val="24"/>
        </w:rPr>
      </w:pPr>
      <w:r w:rsidRPr="001B1DAE">
        <w:rPr>
          <w:rFonts w:ascii="Arial Narrow" w:hAnsi="Arial Narrow"/>
          <w:sz w:val="24"/>
          <w:szCs w:val="24"/>
        </w:rPr>
        <w:t>You recognize a few concerning signs of distress, but student is generally able to function on a high level emotionally, in relationships, and in class.</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ind w:left="-360"/>
        <w:rPr>
          <w:rFonts w:ascii="Arial Narrow" w:hAnsi="Arial Narrow"/>
          <w:sz w:val="24"/>
          <w:szCs w:val="24"/>
        </w:rPr>
      </w:pPr>
      <w:r w:rsidRPr="001B1DAE">
        <w:rPr>
          <w:rFonts w:ascii="Arial Narrow" w:hAnsi="Arial Narrow"/>
          <w:sz w:val="24"/>
          <w:szCs w:val="24"/>
        </w:rPr>
        <w:t>Student endorses that their distress is impacting their functioning; student expresses a desire to talk with someone about their distress; student is experiencing violence; student issue involves a lack of material resources.</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846157" w:rsidP="004B1DC2">
      <w:pPr>
        <w:pStyle w:val="NoSpacing"/>
        <w:ind w:left="-360"/>
        <w:rPr>
          <w:rFonts w:ascii="Arial Narrow" w:hAnsi="Arial Narrow"/>
          <w:sz w:val="24"/>
          <w:szCs w:val="24"/>
        </w:rPr>
      </w:pPr>
      <w:r>
        <w:rPr>
          <w:rFonts w:ascii="Arial Narrow" w:hAnsi="Arial Narrow"/>
          <w:sz w:val="24"/>
          <w:szCs w:val="24"/>
        </w:rPr>
        <w:t>Student is pregnant</w:t>
      </w:r>
      <m:oMath>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1</m:t>
            </m:r>
          </m:sup>
        </m:sSup>
      </m:oMath>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ind w:left="-360"/>
        <w:rPr>
          <w:rFonts w:ascii="Arial Narrow" w:hAnsi="Arial Narrow"/>
          <w:sz w:val="24"/>
          <w:szCs w:val="24"/>
        </w:rPr>
      </w:pPr>
      <w:r w:rsidRPr="001B1DAE">
        <w:rPr>
          <w:rFonts w:ascii="Arial Narrow" w:hAnsi="Arial Narrow"/>
          <w:sz w:val="24"/>
          <w:szCs w:val="24"/>
        </w:rPr>
        <w:t>Student expresses suicidal ideation but no plan an</w:t>
      </w:r>
      <w:r w:rsidR="00846157">
        <w:rPr>
          <w:rFonts w:ascii="Arial Narrow" w:hAnsi="Arial Narrow"/>
          <w:sz w:val="24"/>
          <w:szCs w:val="24"/>
        </w:rPr>
        <w:t>d low distress about ideation</w:t>
      </w:r>
      <m:oMath>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2</m:t>
            </m:r>
          </m:sup>
        </m:sSup>
      </m:oMath>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ind w:left="-360"/>
        <w:rPr>
          <w:rFonts w:ascii="Arial Narrow" w:hAnsi="Arial Narrow"/>
          <w:sz w:val="24"/>
          <w:szCs w:val="24"/>
        </w:rPr>
      </w:pPr>
      <w:r w:rsidRPr="001B1DAE">
        <w:rPr>
          <w:rFonts w:ascii="Arial Narrow" w:hAnsi="Arial Narrow"/>
          <w:sz w:val="24"/>
          <w:szCs w:val="24"/>
        </w:rPr>
        <w:t xml:space="preserve">Student expresses suicidal ideation and has a plan or expresses an inability to cope with the thoughts; student is actively psychotic or delusional; student is </w:t>
      </w:r>
      <w:r w:rsidR="00846157">
        <w:rPr>
          <w:rFonts w:ascii="Arial Narrow" w:hAnsi="Arial Narrow"/>
          <w:sz w:val="24"/>
          <w:szCs w:val="24"/>
        </w:rPr>
        <w:t>unable to calm down/</w:t>
      </w:r>
      <w:r w:rsidR="00846157" w:rsidRPr="00846157">
        <w:rPr>
          <w:rFonts w:ascii="Arial Narrow" w:hAnsi="Arial Narrow"/>
          <w:sz w:val="24"/>
          <w:szCs w:val="24"/>
        </w:rPr>
        <w:t>stop cryin</w:t>
      </w:r>
      <m:oMath>
        <m:sSup>
          <m:sSupPr>
            <m:ctrlPr>
              <w:rPr>
                <w:rFonts w:ascii="Cambria Math" w:hAnsi="Cambria Math"/>
                <w:sz w:val="24"/>
                <w:szCs w:val="24"/>
              </w:rPr>
            </m:ctrlPr>
          </m:sSupPr>
          <m:e>
            <m:r>
              <m:rPr>
                <m:sty m:val="p"/>
              </m:rPr>
              <w:rPr>
                <w:rFonts w:ascii="Cambria Math" w:hAnsi="Cambria Math"/>
                <w:sz w:val="24"/>
                <w:szCs w:val="24"/>
              </w:rPr>
              <m:t>g</m:t>
            </m:r>
          </m:e>
          <m:sup>
            <m:r>
              <m:rPr>
                <m:sty m:val="p"/>
              </m:rPr>
              <w:rPr>
                <w:rFonts w:ascii="Cambria Math" w:hAnsi="Cambria Math"/>
                <w:sz w:val="24"/>
                <w:szCs w:val="24"/>
              </w:rPr>
              <m:t>3</m:t>
            </m:r>
          </m:sup>
        </m:sSup>
      </m:oMath>
      <w:r w:rsidRPr="001B1DAE">
        <w:rPr>
          <w:rFonts w:ascii="Arial Narrow" w:hAnsi="Arial Narrow"/>
          <w:sz w:val="24"/>
          <w:szCs w:val="24"/>
        </w:rPr>
        <w:t>; student threatens to hurt or kill someone or do something that would result in someone being hurt or killed; student is scared to return home.</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1B1DAE" w:rsidRDefault="001B1DAE" w:rsidP="004B1DC2">
      <w:pPr>
        <w:pStyle w:val="NoSpacing"/>
        <w:ind w:left="-360"/>
        <w:rPr>
          <w:rFonts w:ascii="Arial Narrow" w:hAnsi="Arial Narrow"/>
          <w:sz w:val="24"/>
          <w:szCs w:val="24"/>
        </w:rPr>
      </w:pPr>
    </w:p>
    <w:p w:rsidR="004B1DC2" w:rsidRPr="001B1DAE" w:rsidRDefault="004B1DC2" w:rsidP="004B1DC2">
      <w:pPr>
        <w:pStyle w:val="NoSpacing"/>
        <w:ind w:left="-360"/>
        <w:rPr>
          <w:rFonts w:ascii="Arial Narrow" w:hAnsi="Arial Narrow"/>
          <w:sz w:val="24"/>
          <w:szCs w:val="24"/>
        </w:rPr>
      </w:pPr>
      <w:r w:rsidRPr="001B1DAE">
        <w:rPr>
          <w:rFonts w:ascii="Arial Narrow" w:hAnsi="Arial Narrow"/>
          <w:sz w:val="24"/>
          <w:szCs w:val="24"/>
        </w:rPr>
        <w:t>Student is in a state such that harm is imminent.</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846157" w:rsidP="004B1DC2">
      <w:pPr>
        <w:pStyle w:val="NoSpacing"/>
        <w:ind w:left="-360"/>
        <w:rPr>
          <w:rFonts w:ascii="Arial Narrow" w:hAnsi="Arial Narrow"/>
          <w:sz w:val="24"/>
          <w:szCs w:val="24"/>
        </w:rPr>
      </w:pPr>
      <w:r>
        <w:rPr>
          <w:rFonts w:ascii="Arial Narrow" w:hAnsi="Arial Narrow"/>
          <w:sz w:val="24"/>
          <w:szCs w:val="24"/>
        </w:rPr>
        <w:t>Contact a counselor to consult</w:t>
      </w:r>
      <m:oMath>
        <m:sSup>
          <m:sSupPr>
            <m:ctrlPr>
              <w:rPr>
                <w:rFonts w:ascii="Cambria Math" w:hAnsi="Cambria Math"/>
                <w:i/>
                <w:sz w:val="24"/>
                <w:szCs w:val="24"/>
              </w:rPr>
            </m:ctrlPr>
          </m:sSupPr>
          <m:e>
            <m:r>
              <w:rPr>
                <w:rFonts w:ascii="Cambria Math" w:hAnsi="Cambria Math"/>
                <w:sz w:val="24"/>
                <w:szCs w:val="24"/>
              </w:rPr>
              <m:t>.</m:t>
            </m:r>
          </m:e>
          <m:sup>
            <m:r>
              <w:rPr>
                <w:rFonts w:ascii="Cambria Math" w:hAnsi="Cambria Math"/>
                <w:sz w:val="24"/>
                <w:szCs w:val="24"/>
              </w:rPr>
              <m:t>4</m:t>
            </m:r>
          </m:sup>
        </m:sSup>
      </m:oMath>
      <w:r w:rsidR="004B1DC2" w:rsidRPr="001B1DAE">
        <w:rPr>
          <w:rFonts w:ascii="Arial Narrow" w:hAnsi="Arial Narrow"/>
          <w:sz w:val="24"/>
          <w:szCs w:val="24"/>
        </w:rPr>
        <w:t xml:space="preserve"> If you need to make a quick decision about what action to take, error on the side of safety and round up to the higher category of response. </w:t>
      </w:r>
    </w:p>
    <w:p w:rsidR="004B1DC2" w:rsidRDefault="004B1DC2" w:rsidP="004B1DC2">
      <w:pPr>
        <w:pStyle w:val="NoSpacing"/>
        <w:rPr>
          <w:rFonts w:ascii="Arial Narrow" w:hAnsi="Arial Narrow"/>
          <w:sz w:val="24"/>
          <w:szCs w:val="24"/>
        </w:rPr>
      </w:pPr>
    </w:p>
    <w:p w:rsidR="001B1DAE" w:rsidRPr="001B1DAE" w:rsidRDefault="001B1DAE"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1B1DAE">
      <w:pPr>
        <w:pStyle w:val="NoSpacing"/>
        <w:ind w:left="720" w:right="-300"/>
        <w:rPr>
          <w:rFonts w:ascii="Arial Narrow" w:hAnsi="Arial Narrow"/>
          <w:b/>
          <w:sz w:val="24"/>
          <w:szCs w:val="24"/>
          <w:u w:val="single"/>
        </w:rPr>
      </w:pPr>
      <w:r w:rsidRPr="001B1DAE">
        <w:rPr>
          <w:rFonts w:ascii="Arial Narrow" w:hAnsi="Arial Narrow"/>
          <w:b/>
          <w:sz w:val="24"/>
          <w:szCs w:val="24"/>
          <w:u w:val="single"/>
        </w:rPr>
        <w:t>Referral Action</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r w:rsidRPr="001B1DAE">
        <w:rPr>
          <w:rFonts w:ascii="Arial Narrow" w:hAnsi="Arial Narrow"/>
          <w:sz w:val="24"/>
          <w:szCs w:val="24"/>
        </w:rPr>
        <w:t>Provide student with counselor’s name and contact information and encourage follow up.</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r w:rsidRPr="001B1DAE">
        <w:rPr>
          <w:rFonts w:ascii="Arial Narrow" w:hAnsi="Arial Narrow"/>
          <w:sz w:val="24"/>
          <w:szCs w:val="24"/>
        </w:rPr>
        <w:t>Obtain student’s contact information and provide to counselor along with name and reason for referral.  Explain to student that the counselor (give their name) will be contacting them soon. If student does not want to be contacted, provide student with counseling info and consult with counselor afterward. The counselor may request that you file a BCAT report.</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r w:rsidRPr="001B1DAE">
        <w:rPr>
          <w:rFonts w:ascii="Arial Narrow" w:hAnsi="Arial Narrow"/>
          <w:sz w:val="24"/>
          <w:szCs w:val="24"/>
        </w:rPr>
        <w:t>Follow referral action above and provide with crisis resources.</w:t>
      </w:r>
      <w:r w:rsidRPr="001B1DAE">
        <w:rPr>
          <w:rFonts w:ascii="Arial Narrow" w:hAnsi="Arial Narrow"/>
          <w:sz w:val="24"/>
          <w:szCs w:val="24"/>
        </w:rPr>
        <w:tab/>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r w:rsidRPr="001B1DAE">
        <w:rPr>
          <w:rFonts w:ascii="Arial Narrow" w:hAnsi="Arial Narrow"/>
          <w:sz w:val="24"/>
          <w:szCs w:val="24"/>
        </w:rPr>
        <w:t>Contact a counselor immediately. Do not leave the student alone until the counselor is present. In the case that a counselor is not available, contact College Police. The counselor may request that you file a BCAT report.</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846157" w:rsidRDefault="00846157"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r w:rsidRPr="001B1DAE">
        <w:rPr>
          <w:rFonts w:ascii="Arial Narrow" w:hAnsi="Arial Narrow"/>
          <w:sz w:val="24"/>
          <w:szCs w:val="24"/>
        </w:rPr>
        <w:t xml:space="preserve">Contact College Police. File a BCAT report afterward. </w:t>
      </w:r>
    </w:p>
    <w:p w:rsidR="004B1DC2" w:rsidRPr="001B1DAE" w:rsidRDefault="004B1DC2" w:rsidP="004B1DC2">
      <w:pPr>
        <w:pStyle w:val="NoSpacing"/>
        <w:rPr>
          <w:rFonts w:ascii="Arial Narrow" w:hAnsi="Arial Narrow"/>
          <w:sz w:val="24"/>
          <w:szCs w:val="24"/>
        </w:rPr>
      </w:pPr>
    </w:p>
    <w:p w:rsidR="004B1DC2" w:rsidRPr="001B1DAE" w:rsidRDefault="004B1DC2" w:rsidP="004B1DC2">
      <w:pPr>
        <w:pStyle w:val="NoSpacing"/>
        <w:rPr>
          <w:rFonts w:ascii="Arial Narrow" w:hAnsi="Arial Narrow"/>
          <w:sz w:val="24"/>
          <w:szCs w:val="24"/>
        </w:rPr>
      </w:pPr>
    </w:p>
    <w:p w:rsidR="00F250C8" w:rsidRPr="001B1DAE" w:rsidRDefault="004B1DC2" w:rsidP="004B1DC2">
      <w:pPr>
        <w:pStyle w:val="NoSpacing"/>
        <w:rPr>
          <w:rFonts w:ascii="Arial Narrow" w:hAnsi="Arial Narrow"/>
          <w:sz w:val="24"/>
          <w:szCs w:val="24"/>
        </w:rPr>
      </w:pPr>
      <w:r w:rsidRPr="001B1DAE">
        <w:rPr>
          <w:rFonts w:ascii="Arial Narrow" w:hAnsi="Arial Narrow"/>
          <w:sz w:val="24"/>
          <w:szCs w:val="24"/>
        </w:rPr>
        <w:t>See actions above.</w:t>
      </w:r>
    </w:p>
    <w:sectPr w:rsidR="00F250C8" w:rsidRPr="001B1DAE" w:rsidSect="004B1DC2">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DC2" w:rsidRDefault="004B1DC2" w:rsidP="004B1DC2">
      <w:pPr>
        <w:spacing w:after="0" w:line="240" w:lineRule="auto"/>
      </w:pPr>
      <w:r>
        <w:separator/>
      </w:r>
    </w:p>
  </w:endnote>
  <w:endnote w:type="continuationSeparator" w:id="0">
    <w:p w:rsidR="004B1DC2" w:rsidRDefault="004B1DC2" w:rsidP="004B1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DC2" w:rsidRDefault="004B1DC2" w:rsidP="004B1DC2">
      <w:pPr>
        <w:spacing w:after="0" w:line="240" w:lineRule="auto"/>
      </w:pPr>
      <w:r>
        <w:separator/>
      </w:r>
    </w:p>
  </w:footnote>
  <w:footnote w:type="continuationSeparator" w:id="0">
    <w:p w:rsidR="004B1DC2" w:rsidRDefault="004B1DC2" w:rsidP="004B1D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C2"/>
    <w:rsid w:val="001B1DAE"/>
    <w:rsid w:val="004B1DC2"/>
    <w:rsid w:val="006C2DDF"/>
    <w:rsid w:val="00846157"/>
    <w:rsid w:val="00F2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82D15F-D3F7-413B-B2CC-839C6B3AA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1DC2"/>
    <w:pPr>
      <w:spacing w:after="0" w:line="240" w:lineRule="auto"/>
    </w:pPr>
  </w:style>
  <w:style w:type="paragraph" w:styleId="Header">
    <w:name w:val="header"/>
    <w:basedOn w:val="Normal"/>
    <w:link w:val="HeaderChar"/>
    <w:uiPriority w:val="99"/>
    <w:unhideWhenUsed/>
    <w:rsid w:val="004B1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DC2"/>
  </w:style>
  <w:style w:type="paragraph" w:styleId="Footer">
    <w:name w:val="footer"/>
    <w:basedOn w:val="Normal"/>
    <w:link w:val="FooterChar"/>
    <w:uiPriority w:val="99"/>
    <w:unhideWhenUsed/>
    <w:rsid w:val="004B1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1DC2"/>
  </w:style>
  <w:style w:type="character" w:styleId="PlaceholderText">
    <w:name w:val="Placeholder Text"/>
    <w:basedOn w:val="DefaultParagraphFont"/>
    <w:uiPriority w:val="99"/>
    <w:semiHidden/>
    <w:rsid w:val="008461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2104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Jolynn</dc:creator>
  <cp:keywords/>
  <dc:description/>
  <cp:lastModifiedBy>Emery, Jolynn</cp:lastModifiedBy>
  <cp:revision>2</cp:revision>
  <dcterms:created xsi:type="dcterms:W3CDTF">2018-10-01T21:26:00Z</dcterms:created>
  <dcterms:modified xsi:type="dcterms:W3CDTF">2018-11-01T17:01:00Z</dcterms:modified>
</cp:coreProperties>
</file>